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24" w:rsidRDefault="00953924" w:rsidP="00953924">
      <w:pPr>
        <w:pStyle w:val="StandardWeb"/>
        <w:spacing w:before="0" w:beforeAutospacing="0" w:after="150" w:afterAutospacing="0"/>
        <w:jc w:val="center"/>
        <w:rPr>
          <w:rFonts w:ascii="Arial" w:hAnsi="Arial" w:cs="Arial"/>
          <w:b/>
          <w:color w:val="333333"/>
          <w:sz w:val="32"/>
          <w:szCs w:val="32"/>
          <w:u w:val="single"/>
        </w:rPr>
      </w:pPr>
      <w:r w:rsidRPr="00953924">
        <w:rPr>
          <w:rFonts w:ascii="Arial" w:hAnsi="Arial" w:cs="Arial"/>
          <w:b/>
          <w:color w:val="333333"/>
          <w:sz w:val="32"/>
          <w:szCs w:val="32"/>
          <w:u w:val="single"/>
        </w:rPr>
        <w:t xml:space="preserve">Das </w:t>
      </w:r>
      <w:r w:rsidRPr="00953924">
        <w:rPr>
          <w:rFonts w:ascii="Arial" w:hAnsi="Arial" w:cs="Arial"/>
          <w:b/>
          <w:color w:val="333333"/>
          <w:sz w:val="32"/>
          <w:szCs w:val="32"/>
          <w:u w:val="single"/>
        </w:rPr>
        <w:t>Hygienekonzept</w:t>
      </w:r>
      <w:r w:rsidRPr="00953924">
        <w:rPr>
          <w:rFonts w:ascii="Arial" w:hAnsi="Arial" w:cs="Arial"/>
          <w:b/>
          <w:color w:val="333333"/>
          <w:sz w:val="32"/>
          <w:szCs w:val="32"/>
          <w:u w:val="single"/>
        </w:rPr>
        <w:t xml:space="preserve"> der VHS</w:t>
      </w:r>
      <w:r w:rsidRPr="00953924">
        <w:rPr>
          <w:rFonts w:ascii="Arial" w:hAnsi="Arial" w:cs="Arial"/>
          <w:b/>
          <w:color w:val="333333"/>
          <w:sz w:val="32"/>
          <w:szCs w:val="32"/>
          <w:u w:val="single"/>
        </w:rPr>
        <w:t>, das Sie in Auszügen hier finden</w:t>
      </w:r>
      <w:r w:rsidRPr="00953924">
        <w:rPr>
          <w:rFonts w:ascii="Arial" w:hAnsi="Arial" w:cs="Arial"/>
          <w:b/>
          <w:color w:val="333333"/>
          <w:sz w:val="32"/>
          <w:szCs w:val="32"/>
          <w:u w:val="single"/>
        </w:rPr>
        <w:t>, muss unbedingt beachtet werden</w:t>
      </w:r>
      <w:r w:rsidRPr="00953924">
        <w:rPr>
          <w:rFonts w:ascii="Arial" w:hAnsi="Arial" w:cs="Arial"/>
          <w:b/>
          <w:color w:val="333333"/>
          <w:sz w:val="32"/>
          <w:szCs w:val="32"/>
          <w:u w:val="single"/>
        </w:rPr>
        <w:t>:</w:t>
      </w:r>
    </w:p>
    <w:p w:rsidR="00953924" w:rsidRPr="00953924" w:rsidRDefault="00953924" w:rsidP="00953924">
      <w:pPr>
        <w:pStyle w:val="StandardWeb"/>
        <w:spacing w:before="0" w:beforeAutospacing="0" w:after="150" w:afterAutospacing="0"/>
        <w:jc w:val="center"/>
        <w:rPr>
          <w:rFonts w:ascii="Arial" w:hAnsi="Arial" w:cs="Arial"/>
          <w:b/>
          <w:color w:val="333333"/>
          <w:sz w:val="32"/>
          <w:szCs w:val="32"/>
          <w:u w:val="single"/>
        </w:rPr>
      </w:pPr>
      <w:bookmarkStart w:id="0" w:name="_GoBack"/>
      <w:bookmarkEnd w:id="0"/>
    </w:p>
    <w:p w:rsidR="00953924" w:rsidRPr="00953924" w:rsidRDefault="00953924" w:rsidP="00953924">
      <w:pPr>
        <w:pStyle w:val="StandardWeb"/>
        <w:spacing w:before="0" w:beforeAutospacing="0" w:after="150" w:afterAutospacing="0"/>
        <w:rPr>
          <w:rFonts w:ascii="Arial" w:hAnsi="Arial" w:cs="Arial"/>
          <w:color w:val="333333"/>
        </w:rPr>
      </w:pPr>
      <w:r w:rsidRPr="00953924">
        <w:rPr>
          <w:rFonts w:ascii="Arial" w:hAnsi="Arial" w:cs="Arial"/>
          <w:b/>
          <w:bCs/>
          <w:color w:val="333333"/>
        </w:rPr>
        <w:t>Zutritt zur Volkshochschule haben ausschließlich Kursteilnehmerinnen und Kursteilnehmer, Dozentinnen und Dozenten sowie Besucher der Verwaltung nach vorheriger Terminvergabe. Für diesen Personenkreis gelten folgende Regelungen:</w:t>
      </w:r>
      <w:r w:rsidRPr="00953924">
        <w:rPr>
          <w:rFonts w:ascii="Arial" w:hAnsi="Arial" w:cs="Arial"/>
          <w:color w:val="333333"/>
        </w:rPr>
        <w:t xml:space="preserve"> </w:t>
      </w:r>
    </w:p>
    <w:p w:rsidR="00953924" w:rsidRPr="00953924" w:rsidRDefault="00953924" w:rsidP="00953924">
      <w:pPr>
        <w:pStyle w:val="StandardWeb"/>
        <w:spacing w:before="0" w:beforeAutospacing="0" w:after="150" w:afterAutospacing="0"/>
        <w:rPr>
          <w:rFonts w:ascii="Arial" w:hAnsi="Arial" w:cs="Arial"/>
          <w:color w:val="333333"/>
        </w:rPr>
      </w:pPr>
      <w:r w:rsidRPr="00953924">
        <w:rPr>
          <w:rFonts w:ascii="Arial" w:hAnsi="Arial" w:cs="Arial"/>
          <w:color w:val="333333"/>
        </w:rPr>
        <w:t xml:space="preserve">1: </w:t>
      </w:r>
      <w:r w:rsidRPr="00953924">
        <w:rPr>
          <w:rFonts w:ascii="Arial" w:hAnsi="Arial" w:cs="Arial"/>
          <w:b/>
          <w:bCs/>
          <w:color w:val="333333"/>
        </w:rPr>
        <w:t>Wegekonzept</w:t>
      </w:r>
      <w:r w:rsidRPr="00953924">
        <w:rPr>
          <w:rFonts w:ascii="Arial" w:hAnsi="Arial" w:cs="Arial"/>
          <w:color w:val="333333"/>
        </w:rPr>
        <w:t xml:space="preserve">: Als Eingang in die VHS steht der Eingang vom Innenhof her zur Verfügung, als Ausgang fungiert die Tür zum </w:t>
      </w:r>
      <w:proofErr w:type="spellStart"/>
      <w:r w:rsidRPr="00953924">
        <w:rPr>
          <w:rFonts w:ascii="Arial" w:hAnsi="Arial" w:cs="Arial"/>
          <w:color w:val="333333"/>
        </w:rPr>
        <w:t>Rochdale</w:t>
      </w:r>
      <w:proofErr w:type="spellEnd"/>
      <w:r w:rsidRPr="00953924">
        <w:rPr>
          <w:rFonts w:ascii="Arial" w:hAnsi="Arial" w:cs="Arial"/>
          <w:color w:val="333333"/>
        </w:rPr>
        <w:t xml:space="preserve">-Park. Da die Tür zum </w:t>
      </w:r>
      <w:proofErr w:type="spellStart"/>
      <w:r w:rsidRPr="00953924">
        <w:rPr>
          <w:rFonts w:ascii="Arial" w:hAnsi="Arial" w:cs="Arial"/>
          <w:color w:val="333333"/>
        </w:rPr>
        <w:t>Rochdale</w:t>
      </w:r>
      <w:proofErr w:type="spellEnd"/>
      <w:r w:rsidRPr="00953924">
        <w:rPr>
          <w:rFonts w:ascii="Arial" w:hAnsi="Arial" w:cs="Arial"/>
          <w:color w:val="333333"/>
        </w:rPr>
        <w:t xml:space="preserve">-Park als einzige barrierefrei ist, gelten kann sie von Personen mit Gehbehinderungen als Ein- und Ausgang genutzt werden. Diese Tür fungiert darüber hinaus als Fluchtweg, wenn das Gebäude verschlossen ist. Auf den Treppen und Fluren ist die Laufrichtung markiert. </w:t>
      </w:r>
    </w:p>
    <w:p w:rsidR="00953924" w:rsidRPr="00953924" w:rsidRDefault="00953924" w:rsidP="00953924">
      <w:pPr>
        <w:pStyle w:val="StandardWeb"/>
        <w:spacing w:before="0" w:beforeAutospacing="0" w:after="150" w:afterAutospacing="0"/>
        <w:rPr>
          <w:rFonts w:ascii="Arial" w:hAnsi="Arial" w:cs="Arial"/>
          <w:color w:val="333333"/>
        </w:rPr>
      </w:pPr>
      <w:r w:rsidRPr="00953924">
        <w:rPr>
          <w:rFonts w:ascii="Arial" w:hAnsi="Arial" w:cs="Arial"/>
          <w:color w:val="333333"/>
        </w:rPr>
        <w:t xml:space="preserve">Die Aufzüge dürfen von maximal einer Person benutzt werden. </w:t>
      </w:r>
    </w:p>
    <w:p w:rsidR="00953924" w:rsidRPr="00953924" w:rsidRDefault="00953924" w:rsidP="00953924">
      <w:pPr>
        <w:pStyle w:val="StandardWeb"/>
        <w:spacing w:before="0" w:beforeAutospacing="0" w:after="150" w:afterAutospacing="0"/>
        <w:rPr>
          <w:rFonts w:ascii="Arial" w:hAnsi="Arial" w:cs="Arial"/>
          <w:color w:val="333333"/>
        </w:rPr>
      </w:pPr>
      <w:r w:rsidRPr="00953924">
        <w:rPr>
          <w:rFonts w:ascii="Arial" w:hAnsi="Arial" w:cs="Arial"/>
          <w:color w:val="333333"/>
        </w:rPr>
        <w:t xml:space="preserve">2: </w:t>
      </w:r>
      <w:r w:rsidRPr="00953924">
        <w:rPr>
          <w:rFonts w:ascii="Arial" w:hAnsi="Arial" w:cs="Arial"/>
          <w:b/>
          <w:bCs/>
          <w:color w:val="333333"/>
        </w:rPr>
        <w:t xml:space="preserve">Maskenpflicht: </w:t>
      </w:r>
      <w:r w:rsidRPr="00953924">
        <w:rPr>
          <w:rFonts w:ascii="Arial" w:hAnsi="Arial" w:cs="Arial"/>
          <w:color w:val="333333"/>
        </w:rPr>
        <w:t xml:space="preserve">Die Pflicht, einen Mund-Nasen-Schutz zu tragen, besteht in allen öffentlichen Teilen des Gebäudes (in Treppenhäusern, auf Fluren, in Aufzügen und Toiletten). In den Unterrichtsräumen besteht die Maskenpflicht für Teilnehmende bis zum Sitzplatz. Beim Unterricht darf sie abgenommen werden, da hier die Mindestabstände (1.50 m Abstand sowie 5 m² Raumfläche pro Person) eingehalten werden. </w:t>
      </w:r>
    </w:p>
    <w:p w:rsidR="00953924" w:rsidRPr="00953924" w:rsidRDefault="00953924" w:rsidP="00953924">
      <w:pPr>
        <w:pStyle w:val="StandardWeb"/>
        <w:spacing w:before="0" w:beforeAutospacing="0" w:after="150" w:afterAutospacing="0"/>
        <w:rPr>
          <w:rFonts w:ascii="Arial" w:hAnsi="Arial" w:cs="Arial"/>
          <w:color w:val="333333"/>
        </w:rPr>
      </w:pPr>
      <w:r w:rsidRPr="00953924">
        <w:rPr>
          <w:rFonts w:ascii="Arial" w:hAnsi="Arial" w:cs="Arial"/>
          <w:color w:val="333333"/>
        </w:rPr>
        <w:t>3</w:t>
      </w:r>
      <w:r w:rsidRPr="00953924">
        <w:rPr>
          <w:rFonts w:ascii="Arial" w:hAnsi="Arial" w:cs="Arial"/>
          <w:b/>
          <w:bCs/>
          <w:color w:val="333333"/>
        </w:rPr>
        <w:t>: Handhygiene</w:t>
      </w:r>
      <w:r w:rsidRPr="00953924">
        <w:rPr>
          <w:rFonts w:ascii="Arial" w:hAnsi="Arial" w:cs="Arial"/>
          <w:color w:val="333333"/>
        </w:rPr>
        <w:t xml:space="preserve">: Bitte benutzen Sie das Desinfektionsmittel im Eingangsbereich, besser noch reinigen Sie Ihre Hände in den Sanitärbereichen, die auf allen Ebenen vorhanden sind. </w:t>
      </w:r>
    </w:p>
    <w:p w:rsidR="00953924" w:rsidRPr="00953924" w:rsidRDefault="00953924" w:rsidP="00953924">
      <w:pPr>
        <w:pStyle w:val="StandardWeb"/>
        <w:spacing w:before="0" w:beforeAutospacing="0" w:after="150" w:afterAutospacing="0"/>
        <w:rPr>
          <w:rFonts w:ascii="Arial" w:hAnsi="Arial" w:cs="Arial"/>
          <w:color w:val="333333"/>
        </w:rPr>
      </w:pPr>
      <w:r w:rsidRPr="00953924">
        <w:rPr>
          <w:rFonts w:ascii="Arial" w:hAnsi="Arial" w:cs="Arial"/>
          <w:color w:val="333333"/>
        </w:rPr>
        <w:t xml:space="preserve"> 4: </w:t>
      </w:r>
      <w:r w:rsidRPr="00953924">
        <w:rPr>
          <w:rFonts w:ascii="Arial" w:hAnsi="Arial" w:cs="Arial"/>
          <w:b/>
          <w:bCs/>
          <w:color w:val="333333"/>
        </w:rPr>
        <w:t>Arbeitsmittel</w:t>
      </w:r>
      <w:r w:rsidRPr="00953924">
        <w:rPr>
          <w:rFonts w:ascii="Arial" w:hAnsi="Arial" w:cs="Arial"/>
          <w:color w:val="333333"/>
        </w:rPr>
        <w:t xml:space="preserve">: Der Zutritt zur Verwaltung ist nur nach Abstimmung eines Termins möglich. Bitte holen Sie den Schlüssel zu Ihrem Kursraum und Ihre Arbeitsmittel je nach Zeitpunkt entweder in der Hausmeisterloge oder am neu eingerichteten Servicepoint auf dem Flur der zweiten Etage ab. Nach dem Unterricht geben Sie bitte beides wieder dort ab. </w:t>
      </w:r>
    </w:p>
    <w:p w:rsidR="00953924" w:rsidRPr="00953924" w:rsidRDefault="00953924" w:rsidP="00953924">
      <w:pPr>
        <w:pStyle w:val="StandardWeb"/>
        <w:spacing w:before="0" w:beforeAutospacing="0" w:after="150" w:afterAutospacing="0"/>
        <w:rPr>
          <w:rFonts w:ascii="Arial" w:hAnsi="Arial" w:cs="Arial"/>
          <w:color w:val="333333"/>
        </w:rPr>
      </w:pPr>
      <w:r w:rsidRPr="00953924">
        <w:rPr>
          <w:rFonts w:ascii="Arial" w:hAnsi="Arial" w:cs="Arial"/>
          <w:color w:val="333333"/>
        </w:rPr>
        <w:t xml:space="preserve">5: </w:t>
      </w:r>
      <w:r w:rsidRPr="00953924">
        <w:rPr>
          <w:rFonts w:ascii="Arial" w:hAnsi="Arial" w:cs="Arial"/>
          <w:b/>
          <w:bCs/>
          <w:color w:val="333333"/>
        </w:rPr>
        <w:t>Raumhygiene</w:t>
      </w:r>
      <w:r w:rsidRPr="00953924">
        <w:rPr>
          <w:rFonts w:ascii="Arial" w:hAnsi="Arial" w:cs="Arial"/>
          <w:color w:val="333333"/>
        </w:rPr>
        <w:t xml:space="preserve">: In den Unterrichtsräumen finden Sie regelmäßig gereinigte Kontaktflächen vor. Für besonders sensible Bereiche wie Tastaturen etc. steht Reinigungsmittel zur Benutzung durch die Teilnehmer bereit. Bitte lüften Sie Ihren Unterrichtsraum so häufig wie möglich. </w:t>
      </w:r>
    </w:p>
    <w:p w:rsidR="00953924" w:rsidRPr="00953924" w:rsidRDefault="00953924" w:rsidP="00953924">
      <w:pPr>
        <w:pStyle w:val="StandardWeb"/>
        <w:spacing w:before="0" w:beforeAutospacing="0" w:after="150" w:afterAutospacing="0"/>
        <w:rPr>
          <w:rFonts w:ascii="Arial" w:hAnsi="Arial" w:cs="Arial"/>
          <w:color w:val="333333"/>
        </w:rPr>
      </w:pPr>
      <w:r w:rsidRPr="00953924">
        <w:rPr>
          <w:rFonts w:ascii="Arial" w:hAnsi="Arial" w:cs="Arial"/>
          <w:b/>
          <w:bCs/>
          <w:color w:val="333333"/>
        </w:rPr>
        <w:t>Bitte beachten Sie zusätzlich die Hinweisschilder auf den Fluren. Wir freuen uns, Sie wieder bei uns begrüßen zu dürfen!</w:t>
      </w:r>
    </w:p>
    <w:p w:rsidR="00724E5A" w:rsidRPr="00953924" w:rsidRDefault="00724E5A">
      <w:pPr>
        <w:rPr>
          <w:rFonts w:cs="Arial"/>
        </w:rPr>
      </w:pPr>
    </w:p>
    <w:sectPr w:rsidR="00724E5A" w:rsidRPr="00953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24"/>
    <w:rsid w:val="00724E5A"/>
    <w:rsid w:val="0095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3924"/>
    <w:pPr>
      <w:spacing w:before="100" w:beforeAutospacing="1" w:after="100" w:afterAutospacing="1" w:line="240" w:lineRule="auto"/>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3924"/>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2020-05-25T15:03:00Z</dcterms:created>
  <dcterms:modified xsi:type="dcterms:W3CDTF">2020-05-25T15:06:00Z</dcterms:modified>
</cp:coreProperties>
</file>